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3B1A" w14:textId="77777777" w:rsidR="00FA285F" w:rsidRDefault="00107C37" w:rsidP="00107C37">
      <w:pPr>
        <w:jc w:val="center"/>
        <w:rPr>
          <w:b/>
          <w:lang w:val="el-GR"/>
        </w:rPr>
      </w:pPr>
      <w:r>
        <w:rPr>
          <w:b/>
          <w:lang w:val="el-GR"/>
        </w:rPr>
        <w:t>ΕΙΔΙΚΟ ΕΝΟΧΙΚΟ ΔΙΚΑΙΟ</w:t>
      </w:r>
    </w:p>
    <w:p w14:paraId="18D804C7" w14:textId="67D5E204" w:rsidR="00107C37" w:rsidRDefault="00107C37" w:rsidP="00107C37">
      <w:pPr>
        <w:jc w:val="center"/>
        <w:rPr>
          <w:lang w:val="el-GR"/>
        </w:rPr>
      </w:pPr>
      <w:r>
        <w:rPr>
          <w:lang w:val="el-GR"/>
        </w:rPr>
        <w:t>(Ιούνιος 2023</w:t>
      </w:r>
      <w:r w:rsidR="00B2667A">
        <w:rPr>
          <w:lang w:val="el-GR"/>
        </w:rPr>
        <w:t xml:space="preserve"> – ΣΕΙΡΑ Β΄</w:t>
      </w:r>
      <w:r>
        <w:rPr>
          <w:lang w:val="el-GR"/>
        </w:rPr>
        <w:t>)</w:t>
      </w:r>
    </w:p>
    <w:p w14:paraId="323BFFD7" w14:textId="5CEB31CF" w:rsidR="00107C37" w:rsidRDefault="00C61821" w:rsidP="00C85C15">
      <w:pPr>
        <w:spacing w:after="60" w:line="360" w:lineRule="auto"/>
        <w:jc w:val="both"/>
        <w:rPr>
          <w:lang w:val="el-GR"/>
        </w:rPr>
      </w:pPr>
      <w:r>
        <w:rPr>
          <w:lang w:val="el-GR"/>
        </w:rPr>
        <w:t xml:space="preserve">Η Α είναι ιδιοκτήτρια ενός διαμερίσματος </w:t>
      </w:r>
      <w:r w:rsidR="00A42C5A">
        <w:rPr>
          <w:lang w:val="el-GR"/>
        </w:rPr>
        <w:t>στην Αθήνα</w:t>
      </w:r>
      <w:r w:rsidR="004D17B0">
        <w:rPr>
          <w:lang w:val="el-GR"/>
        </w:rPr>
        <w:t>, το οποίο επιθυμεί να ανακαινίσει</w:t>
      </w:r>
      <w:r>
        <w:rPr>
          <w:lang w:val="el-GR"/>
        </w:rPr>
        <w:t xml:space="preserve">. </w:t>
      </w:r>
      <w:r w:rsidR="00A42C5A">
        <w:rPr>
          <w:lang w:val="el-GR"/>
        </w:rPr>
        <w:t>Στο πλαίσιο της ανακαίνισης</w:t>
      </w:r>
      <w:r w:rsidR="00107C37">
        <w:rPr>
          <w:lang w:val="el-GR"/>
        </w:rPr>
        <w:t xml:space="preserve"> </w:t>
      </w:r>
      <w:r w:rsidR="004E1C02">
        <w:rPr>
          <w:lang w:val="el-GR"/>
        </w:rPr>
        <w:t xml:space="preserve">η Α </w:t>
      </w:r>
      <w:r w:rsidR="00707A30">
        <w:rPr>
          <w:lang w:val="el-GR"/>
        </w:rPr>
        <w:t xml:space="preserve">συμφωνεί με </w:t>
      </w:r>
      <w:r w:rsidR="00107C37">
        <w:rPr>
          <w:lang w:val="el-GR"/>
        </w:rPr>
        <w:t xml:space="preserve">τον τεχνίτη Τ </w:t>
      </w:r>
      <w:r w:rsidR="00FF3199">
        <w:rPr>
          <w:lang w:val="el-GR"/>
        </w:rPr>
        <w:t>να</w:t>
      </w:r>
      <w:r w:rsidR="00107C37">
        <w:rPr>
          <w:lang w:val="el-GR"/>
        </w:rPr>
        <w:t xml:space="preserve"> κατασκευάσει</w:t>
      </w:r>
      <w:r w:rsidR="00737ECA">
        <w:rPr>
          <w:lang w:val="el-GR"/>
        </w:rPr>
        <w:t xml:space="preserve"> </w:t>
      </w:r>
      <w:r w:rsidR="0060006D">
        <w:rPr>
          <w:lang w:val="el-GR"/>
        </w:rPr>
        <w:t>ο Τ</w:t>
      </w:r>
      <w:r w:rsidR="00107C37">
        <w:rPr>
          <w:lang w:val="el-GR"/>
        </w:rPr>
        <w:t xml:space="preserve"> </w:t>
      </w:r>
      <w:r w:rsidR="00737ECA">
        <w:rPr>
          <w:lang w:val="el-GR"/>
        </w:rPr>
        <w:t xml:space="preserve">στη βεράντα του διαμερίσματος </w:t>
      </w:r>
      <w:r w:rsidR="00F774E0">
        <w:rPr>
          <w:lang w:val="el-GR"/>
        </w:rPr>
        <w:t>μία πέργκολα</w:t>
      </w:r>
      <w:r w:rsidR="00707A30">
        <w:rPr>
          <w:lang w:val="el-GR"/>
        </w:rPr>
        <w:t xml:space="preserve"> έναντι αμοιβής 4.000 Ευρώ.</w:t>
      </w:r>
    </w:p>
    <w:p w14:paraId="61F59600" w14:textId="02FEF4AE" w:rsidR="00EA4079" w:rsidRDefault="00EA4079" w:rsidP="00C85C15">
      <w:pPr>
        <w:spacing w:after="60" w:line="360" w:lineRule="auto"/>
        <w:jc w:val="both"/>
        <w:rPr>
          <w:lang w:val="el-GR"/>
        </w:rPr>
      </w:pPr>
      <w:r>
        <w:rPr>
          <w:lang w:val="el-GR"/>
        </w:rPr>
        <w:t xml:space="preserve">Ο Τ </w:t>
      </w:r>
      <w:r w:rsidR="0079539C">
        <w:rPr>
          <w:lang w:val="el-GR"/>
        </w:rPr>
        <w:t>ολοκληρώνει την κατασκευή</w:t>
      </w:r>
      <w:r w:rsidR="00415A6B">
        <w:rPr>
          <w:lang w:val="el-GR"/>
        </w:rPr>
        <w:t xml:space="preserve"> </w:t>
      </w:r>
      <w:r w:rsidR="00F774E0">
        <w:rPr>
          <w:lang w:val="el-GR"/>
        </w:rPr>
        <w:t>της πέργκολας</w:t>
      </w:r>
      <w:r>
        <w:rPr>
          <w:lang w:val="el-GR"/>
        </w:rPr>
        <w:t xml:space="preserve"> </w:t>
      </w:r>
      <w:r w:rsidR="0060006D">
        <w:rPr>
          <w:lang w:val="el-GR"/>
        </w:rPr>
        <w:t>και η Α καταβάλλει την αμοιβή του</w:t>
      </w:r>
      <w:r>
        <w:rPr>
          <w:lang w:val="el-GR"/>
        </w:rPr>
        <w:t xml:space="preserve">. Ωστόσο με την πρώτη συνηθισμένη καταιγίδα </w:t>
      </w:r>
      <w:r w:rsidR="00F774E0">
        <w:rPr>
          <w:lang w:val="el-GR"/>
        </w:rPr>
        <w:t>η πέργκολα</w:t>
      </w:r>
      <w:r>
        <w:rPr>
          <w:lang w:val="el-GR"/>
        </w:rPr>
        <w:t xml:space="preserve"> </w:t>
      </w:r>
      <w:r w:rsidR="0060006D">
        <w:rPr>
          <w:lang w:val="el-GR"/>
        </w:rPr>
        <w:t>υφίσταται σοβαρότατες φθορές</w:t>
      </w:r>
      <w:r>
        <w:rPr>
          <w:lang w:val="el-GR"/>
        </w:rPr>
        <w:t xml:space="preserve">, </w:t>
      </w:r>
      <w:r w:rsidR="0079539C">
        <w:rPr>
          <w:lang w:val="el-GR"/>
        </w:rPr>
        <w:t xml:space="preserve">καθώς, όπως </w:t>
      </w:r>
      <w:r w:rsidR="00F774E0">
        <w:rPr>
          <w:lang w:val="el-GR"/>
        </w:rPr>
        <w:t>αποδείχθηκε</w:t>
      </w:r>
      <w:r w:rsidR="0079539C">
        <w:rPr>
          <w:lang w:val="el-GR"/>
        </w:rPr>
        <w:t xml:space="preserve">, </w:t>
      </w:r>
      <w:r>
        <w:rPr>
          <w:lang w:val="el-GR"/>
        </w:rPr>
        <w:t xml:space="preserve">η κατασκευή δεν είχε στερεωθεί </w:t>
      </w:r>
      <w:r w:rsidR="009B0CFF">
        <w:rPr>
          <w:lang w:val="el-GR"/>
        </w:rPr>
        <w:t xml:space="preserve">τεχνικώς </w:t>
      </w:r>
      <w:r w:rsidR="0060006D">
        <w:rPr>
          <w:lang w:val="el-GR"/>
        </w:rPr>
        <w:t>ορθά</w:t>
      </w:r>
      <w:r>
        <w:rPr>
          <w:lang w:val="el-GR"/>
        </w:rPr>
        <w:t xml:space="preserve"> </w:t>
      </w:r>
      <w:r w:rsidR="00096CF8">
        <w:rPr>
          <w:lang w:val="el-GR"/>
        </w:rPr>
        <w:t xml:space="preserve">στους τοίχους και </w:t>
      </w:r>
      <w:r>
        <w:rPr>
          <w:lang w:val="el-GR"/>
        </w:rPr>
        <w:t xml:space="preserve">στο δάπεδο της βεράντας. </w:t>
      </w:r>
      <w:r w:rsidR="00FC2AEC">
        <w:rPr>
          <w:lang w:val="el-GR"/>
        </w:rPr>
        <w:t>Μετά την καταιγίδα η Α διαπιστώνει ότι</w:t>
      </w:r>
      <w:r>
        <w:rPr>
          <w:lang w:val="el-GR"/>
        </w:rPr>
        <w:t xml:space="preserve"> </w:t>
      </w:r>
      <w:r w:rsidR="00F774E0">
        <w:rPr>
          <w:lang w:val="el-GR"/>
        </w:rPr>
        <w:t>η πέργκολα</w:t>
      </w:r>
      <w:r w:rsidR="00FC2AEC">
        <w:rPr>
          <w:lang w:val="el-GR"/>
        </w:rPr>
        <w:t xml:space="preserve"> δεν μπορεί πλέον να χρησιμοποιηθεί και ότι</w:t>
      </w:r>
      <w:r>
        <w:rPr>
          <w:lang w:val="el-GR"/>
        </w:rPr>
        <w:t xml:space="preserve"> </w:t>
      </w:r>
      <w:r w:rsidR="00C85C15">
        <w:rPr>
          <w:lang w:val="el-GR"/>
        </w:rPr>
        <w:t>από την πτώση υλικών</w:t>
      </w:r>
      <w:r w:rsidR="00707A30">
        <w:rPr>
          <w:lang w:val="el-GR"/>
        </w:rPr>
        <w:t xml:space="preserve"> </w:t>
      </w:r>
      <w:r w:rsidR="009A3BA9">
        <w:rPr>
          <w:lang w:val="el-GR"/>
        </w:rPr>
        <w:t xml:space="preserve">της πέργκολας </w:t>
      </w:r>
      <w:r w:rsidR="00F774E0">
        <w:rPr>
          <w:lang w:val="el-GR"/>
        </w:rPr>
        <w:t>καταστράφηκαν τα αδιάβροχα έπιπλα βεράντας</w:t>
      </w:r>
      <w:r>
        <w:rPr>
          <w:lang w:val="el-GR"/>
        </w:rPr>
        <w:t xml:space="preserve">, αξίας </w:t>
      </w:r>
      <w:r w:rsidR="00F774E0">
        <w:rPr>
          <w:lang w:val="el-GR"/>
        </w:rPr>
        <w:t>2.5</w:t>
      </w:r>
      <w:r>
        <w:rPr>
          <w:lang w:val="el-GR"/>
        </w:rPr>
        <w:t>00 Ευρώ</w:t>
      </w:r>
      <w:r w:rsidR="00707A30">
        <w:rPr>
          <w:lang w:val="el-GR"/>
        </w:rPr>
        <w:t xml:space="preserve">, </w:t>
      </w:r>
      <w:r w:rsidR="00F774E0">
        <w:rPr>
          <w:lang w:val="el-GR"/>
        </w:rPr>
        <w:t>τα οποία η Α είχε τοποθετήσει</w:t>
      </w:r>
      <w:r w:rsidR="00707A30">
        <w:rPr>
          <w:lang w:val="el-GR"/>
        </w:rPr>
        <w:t xml:space="preserve"> </w:t>
      </w:r>
      <w:r w:rsidR="0060006D">
        <w:rPr>
          <w:lang w:val="el-GR"/>
        </w:rPr>
        <w:t>εκεί</w:t>
      </w:r>
      <w:r>
        <w:rPr>
          <w:lang w:val="el-GR"/>
        </w:rPr>
        <w:t xml:space="preserve">. </w:t>
      </w:r>
    </w:p>
    <w:p w14:paraId="5CEA309D" w14:textId="6B279626" w:rsidR="00F774E0" w:rsidRDefault="00F774E0" w:rsidP="00F774E0">
      <w:pPr>
        <w:spacing w:after="60" w:line="360" w:lineRule="auto"/>
        <w:jc w:val="both"/>
        <w:rPr>
          <w:lang w:val="el-GR"/>
        </w:rPr>
      </w:pPr>
      <w:r>
        <w:rPr>
          <w:lang w:val="el-GR"/>
        </w:rPr>
        <w:t>Εν τω μεταξύ, μ</w:t>
      </w:r>
      <w:r w:rsidRPr="00707A30">
        <w:rPr>
          <w:lang w:val="el-GR"/>
        </w:rPr>
        <w:t xml:space="preserve">ία από τις ημέρες των εργασιών ο Τ </w:t>
      </w:r>
      <w:r>
        <w:rPr>
          <w:lang w:val="el-GR"/>
        </w:rPr>
        <w:t>αποχώρησε</w:t>
      </w:r>
      <w:r w:rsidRPr="00707A30">
        <w:rPr>
          <w:lang w:val="el-GR"/>
        </w:rPr>
        <w:t xml:space="preserve"> από το διαμέρισμα αφήνοντας την εξώπορτα του διαμερίσματος ανοικτή. Ο γείτονας Γ </w:t>
      </w:r>
      <w:r>
        <w:rPr>
          <w:lang w:val="el-GR"/>
        </w:rPr>
        <w:t>παρατήρησε</w:t>
      </w:r>
      <w:r w:rsidRPr="00707A30">
        <w:rPr>
          <w:lang w:val="el-GR"/>
        </w:rPr>
        <w:t xml:space="preserve"> την ανοικτή εξώπορτα και την </w:t>
      </w:r>
      <w:r>
        <w:rPr>
          <w:lang w:val="el-GR"/>
        </w:rPr>
        <w:t>έκλεισε</w:t>
      </w:r>
      <w:r w:rsidRPr="00707A30">
        <w:rPr>
          <w:lang w:val="el-GR"/>
        </w:rPr>
        <w:t>,</w:t>
      </w:r>
      <w:r>
        <w:rPr>
          <w:lang w:val="el-GR"/>
        </w:rPr>
        <w:t xml:space="preserve"> φοβούμενος ότι υπήρχε κίνδυνος να εισέλθουν τρίτοι στο διαμέρισμα. Κλείνοντας την εξώπορτα, όμως,</w:t>
      </w:r>
      <w:r w:rsidRPr="00707A30">
        <w:rPr>
          <w:lang w:val="el-GR"/>
        </w:rPr>
        <w:t xml:space="preserve"> </w:t>
      </w:r>
      <w:r>
        <w:rPr>
          <w:lang w:val="el-GR"/>
        </w:rPr>
        <w:t>ανέτρεψε</w:t>
      </w:r>
      <w:r w:rsidRPr="00707A30">
        <w:rPr>
          <w:lang w:val="el-GR"/>
        </w:rPr>
        <w:t xml:space="preserve"> από απροσεξία ένα δοχείο με διαλυτικό χρώματος στο ξύλινο δάπεδο</w:t>
      </w:r>
      <w:r w:rsidR="005414DA" w:rsidRPr="005414DA">
        <w:rPr>
          <w:lang w:val="el-GR"/>
        </w:rPr>
        <w:t xml:space="preserve"> </w:t>
      </w:r>
      <w:r w:rsidR="005414DA">
        <w:rPr>
          <w:lang w:val="el-GR"/>
        </w:rPr>
        <w:t>της εισόδου</w:t>
      </w:r>
      <w:r>
        <w:rPr>
          <w:lang w:val="el-GR"/>
        </w:rPr>
        <w:t xml:space="preserve"> του διαμερίσματος</w:t>
      </w:r>
      <w:r w:rsidRPr="00707A30">
        <w:rPr>
          <w:lang w:val="el-GR"/>
        </w:rPr>
        <w:t xml:space="preserve">, το οποίο </w:t>
      </w:r>
      <w:r>
        <w:rPr>
          <w:lang w:val="el-GR"/>
        </w:rPr>
        <w:t>υπέστη</w:t>
      </w:r>
      <w:r w:rsidRPr="00707A30">
        <w:rPr>
          <w:lang w:val="el-GR"/>
        </w:rPr>
        <w:t xml:space="preserve"> φθορές</w:t>
      </w:r>
      <w:r w:rsidR="005414DA">
        <w:rPr>
          <w:lang w:val="el-GR"/>
        </w:rPr>
        <w:t xml:space="preserve"> ύψους 1.000 Ευρώ</w:t>
      </w:r>
      <w:r w:rsidRPr="00707A30">
        <w:rPr>
          <w:lang w:val="el-GR"/>
        </w:rPr>
        <w:t>.</w:t>
      </w:r>
    </w:p>
    <w:p w14:paraId="1FBB88D6" w14:textId="77777777" w:rsidR="00490138" w:rsidRDefault="00490138" w:rsidP="00107C37">
      <w:pPr>
        <w:spacing w:line="360" w:lineRule="auto"/>
        <w:jc w:val="both"/>
        <w:rPr>
          <w:b/>
          <w:lang w:val="el-GR"/>
        </w:rPr>
      </w:pPr>
    </w:p>
    <w:p w14:paraId="70CDA06A" w14:textId="686FAFE3" w:rsidR="00BC5117" w:rsidRDefault="00BC5117" w:rsidP="00107C37">
      <w:pPr>
        <w:spacing w:line="360" w:lineRule="auto"/>
        <w:jc w:val="both"/>
        <w:rPr>
          <w:b/>
          <w:lang w:val="el-GR"/>
        </w:rPr>
      </w:pPr>
      <w:r>
        <w:rPr>
          <w:b/>
          <w:lang w:val="el-GR"/>
        </w:rPr>
        <w:t>Ερωτάται:</w:t>
      </w:r>
    </w:p>
    <w:p w14:paraId="731E72FF" w14:textId="5158EB1E" w:rsidR="00EA4079" w:rsidRDefault="00BC5117" w:rsidP="00901021">
      <w:pPr>
        <w:spacing w:line="360" w:lineRule="auto"/>
        <w:jc w:val="both"/>
        <w:rPr>
          <w:lang w:val="el-GR"/>
        </w:rPr>
      </w:pPr>
      <w:r>
        <w:rPr>
          <w:b/>
          <w:lang w:val="el-GR"/>
        </w:rPr>
        <w:t xml:space="preserve">1. </w:t>
      </w:r>
      <w:r w:rsidR="009F78AE">
        <w:rPr>
          <w:b/>
          <w:lang w:val="el-GR"/>
        </w:rPr>
        <w:t xml:space="preserve">α) </w:t>
      </w:r>
      <w:r w:rsidR="00887BB5">
        <w:rPr>
          <w:lang w:val="el-GR"/>
        </w:rPr>
        <w:t>Ποι</w:t>
      </w:r>
      <w:r w:rsidR="005414DA">
        <w:rPr>
          <w:lang w:val="el-GR"/>
        </w:rPr>
        <w:t>α</w:t>
      </w:r>
      <w:r w:rsidR="00D93A04">
        <w:rPr>
          <w:lang w:val="el-GR"/>
        </w:rPr>
        <w:t xml:space="preserve"> τυχόν</w:t>
      </w:r>
      <w:r w:rsidR="00887BB5">
        <w:rPr>
          <w:lang w:val="el-GR"/>
        </w:rPr>
        <w:t xml:space="preserve"> </w:t>
      </w:r>
      <w:r w:rsidR="005414DA">
        <w:rPr>
          <w:lang w:val="el-GR"/>
        </w:rPr>
        <w:t>δικαιώματα</w:t>
      </w:r>
      <w:r w:rsidR="00887BB5">
        <w:rPr>
          <w:lang w:val="el-GR"/>
        </w:rPr>
        <w:t xml:space="preserve"> έχει η Α κατά του</w:t>
      </w:r>
      <w:r w:rsidR="0079539C">
        <w:rPr>
          <w:lang w:val="el-GR"/>
        </w:rPr>
        <w:t xml:space="preserve"> τεχνίτη</w:t>
      </w:r>
      <w:r w:rsidR="00887BB5">
        <w:rPr>
          <w:lang w:val="el-GR"/>
        </w:rPr>
        <w:t xml:space="preserve"> Τ </w:t>
      </w:r>
      <w:r w:rsidR="005414DA">
        <w:rPr>
          <w:lang w:val="el-GR"/>
        </w:rPr>
        <w:t>εξαιτίας των φθορών</w:t>
      </w:r>
      <w:r w:rsidR="00887BB5">
        <w:rPr>
          <w:lang w:val="el-GR"/>
        </w:rPr>
        <w:t xml:space="preserve"> </w:t>
      </w:r>
      <w:r w:rsidR="00D93A04">
        <w:rPr>
          <w:lang w:val="el-GR"/>
        </w:rPr>
        <w:t>της πέργκολας</w:t>
      </w:r>
      <w:r w:rsidR="00887BB5">
        <w:rPr>
          <w:lang w:val="el-GR"/>
        </w:rPr>
        <w:t>;</w:t>
      </w:r>
      <w:r w:rsidR="00A90438">
        <w:rPr>
          <w:lang w:val="el-GR"/>
        </w:rPr>
        <w:t xml:space="preserve"> </w:t>
      </w:r>
      <w:r w:rsidR="009F78AE">
        <w:rPr>
          <w:b/>
          <w:bCs/>
          <w:lang w:val="el-GR"/>
        </w:rPr>
        <w:t xml:space="preserve">β) </w:t>
      </w:r>
      <w:r w:rsidR="009F78AE">
        <w:rPr>
          <w:lang w:val="el-GR"/>
        </w:rPr>
        <w:t xml:space="preserve">Ο Τ ισχυρίζεται ότι η Α </w:t>
      </w:r>
      <w:r w:rsidR="005414DA">
        <w:rPr>
          <w:lang w:val="el-GR"/>
        </w:rPr>
        <w:t>δεν έχει κανένα δικαίωμα εξαιτίας των φθορών</w:t>
      </w:r>
      <w:r w:rsidR="009F78AE">
        <w:rPr>
          <w:lang w:val="el-GR"/>
        </w:rPr>
        <w:t xml:space="preserve"> </w:t>
      </w:r>
      <w:r w:rsidR="00D93A04">
        <w:rPr>
          <w:lang w:val="el-GR"/>
        </w:rPr>
        <w:t>στην πέργκολα</w:t>
      </w:r>
      <w:r w:rsidR="009F78AE">
        <w:rPr>
          <w:lang w:val="el-GR"/>
        </w:rPr>
        <w:t xml:space="preserve">, επειδή </w:t>
      </w:r>
      <w:r w:rsidR="00415A6B">
        <w:rPr>
          <w:lang w:val="el-GR"/>
        </w:rPr>
        <w:t xml:space="preserve">η Α </w:t>
      </w:r>
      <w:r w:rsidR="009F78AE">
        <w:rPr>
          <w:lang w:val="el-GR"/>
        </w:rPr>
        <w:t>παρέλαβε το</w:t>
      </w:r>
      <w:r w:rsidR="009B0CFF">
        <w:rPr>
          <w:lang w:val="el-GR"/>
        </w:rPr>
        <w:t xml:space="preserve"> έργο</w:t>
      </w:r>
      <w:r w:rsidR="009F78AE">
        <w:rPr>
          <w:lang w:val="el-GR"/>
        </w:rPr>
        <w:t xml:space="preserve">, χωρίς να </w:t>
      </w:r>
      <w:r w:rsidR="00163DAE">
        <w:rPr>
          <w:lang w:val="el-GR"/>
        </w:rPr>
        <w:t>διαμαρτυρηθεί για κάτι.</w:t>
      </w:r>
      <w:r w:rsidR="009F78AE">
        <w:rPr>
          <w:lang w:val="el-GR"/>
        </w:rPr>
        <w:t xml:space="preserve"> Αξιολογείστε τον ισχυρισμό αυτόν.</w:t>
      </w:r>
    </w:p>
    <w:p w14:paraId="2E9D3F95" w14:textId="6A013873" w:rsidR="00EA4079" w:rsidRDefault="00F774E0" w:rsidP="00901021">
      <w:pPr>
        <w:spacing w:line="360" w:lineRule="auto"/>
        <w:jc w:val="both"/>
        <w:rPr>
          <w:lang w:val="el-GR"/>
        </w:rPr>
      </w:pPr>
      <w:r>
        <w:rPr>
          <w:b/>
          <w:bCs/>
          <w:lang w:val="el-GR"/>
        </w:rPr>
        <w:t>2</w:t>
      </w:r>
      <w:r w:rsidR="00EA4079">
        <w:rPr>
          <w:b/>
          <w:bCs/>
          <w:lang w:val="el-GR"/>
        </w:rPr>
        <w:t xml:space="preserve">. </w:t>
      </w:r>
      <w:r w:rsidR="00EA4079">
        <w:rPr>
          <w:lang w:val="el-GR"/>
        </w:rPr>
        <w:t xml:space="preserve">Ποιες </w:t>
      </w:r>
      <w:r w:rsidR="00D93A04">
        <w:rPr>
          <w:lang w:val="el-GR"/>
        </w:rPr>
        <w:t xml:space="preserve">τυχόν </w:t>
      </w:r>
      <w:r w:rsidR="00EA4079">
        <w:rPr>
          <w:lang w:val="el-GR"/>
        </w:rPr>
        <w:t xml:space="preserve">αξιώσεις έχει η Α κατά του Τ για την καταστροφή </w:t>
      </w:r>
      <w:r w:rsidR="00D93A04">
        <w:rPr>
          <w:lang w:val="el-GR"/>
        </w:rPr>
        <w:t>των επίπλων βεράντας</w:t>
      </w:r>
      <w:r w:rsidR="00EA4079">
        <w:rPr>
          <w:lang w:val="el-GR"/>
        </w:rPr>
        <w:t>;</w:t>
      </w:r>
    </w:p>
    <w:p w14:paraId="73A9CFD1" w14:textId="4ABBAF03" w:rsidR="00F774E0" w:rsidRPr="00F774E0" w:rsidRDefault="00F774E0" w:rsidP="00901021">
      <w:pPr>
        <w:spacing w:line="360" w:lineRule="auto"/>
        <w:jc w:val="both"/>
        <w:rPr>
          <w:lang w:val="el-GR"/>
        </w:rPr>
      </w:pPr>
      <w:r>
        <w:rPr>
          <w:b/>
          <w:bCs/>
          <w:lang w:val="el-GR"/>
        </w:rPr>
        <w:t xml:space="preserve">3. </w:t>
      </w:r>
      <w:r>
        <w:rPr>
          <w:lang w:val="el-GR"/>
        </w:rPr>
        <w:t xml:space="preserve">Ευθύνεται ο γείτονας Γ έναντι της Α για τη φθορά του ξύλινου δαπέδου </w:t>
      </w:r>
      <w:r w:rsidR="005414DA">
        <w:rPr>
          <w:lang w:val="el-GR"/>
        </w:rPr>
        <w:t>της εισόδου του διαμερίσματος</w:t>
      </w:r>
      <w:r>
        <w:rPr>
          <w:lang w:val="el-GR"/>
        </w:rPr>
        <w:t xml:space="preserve">; </w:t>
      </w:r>
    </w:p>
    <w:p w14:paraId="74A930FB" w14:textId="3621A78A" w:rsidR="00F97562" w:rsidRPr="00707D8E" w:rsidRDefault="00707D8E" w:rsidP="00107C37">
      <w:pPr>
        <w:spacing w:line="360" w:lineRule="auto"/>
        <w:jc w:val="both"/>
        <w:rPr>
          <w:lang w:val="el-GR"/>
        </w:rPr>
      </w:pPr>
      <w:r>
        <w:rPr>
          <w:b/>
          <w:bCs/>
          <w:lang w:val="el-GR"/>
        </w:rPr>
        <w:t>4.</w:t>
      </w:r>
      <w:r w:rsidR="00887BB5">
        <w:rPr>
          <w:b/>
          <w:bCs/>
          <w:lang w:val="el-GR"/>
        </w:rPr>
        <w:t xml:space="preserve"> </w:t>
      </w:r>
      <w:r w:rsidR="00D93A04">
        <w:rPr>
          <w:lang w:val="el-GR"/>
        </w:rPr>
        <w:t>Αν υποτεθεί ότι τ</w:t>
      </w:r>
      <w:r w:rsidR="00887BB5">
        <w:rPr>
          <w:lang w:val="el-GR"/>
        </w:rPr>
        <w:t>ο διαμέρισμα ανήκει στην Α και στον Β</w:t>
      </w:r>
      <w:r w:rsidR="00424DAB">
        <w:rPr>
          <w:lang w:val="el-GR"/>
        </w:rPr>
        <w:t>, αδελφό της,</w:t>
      </w:r>
      <w:r w:rsidR="00424DAB" w:rsidRPr="00424DAB">
        <w:rPr>
          <w:lang w:val="el-GR"/>
        </w:rPr>
        <w:t xml:space="preserve"> </w:t>
      </w:r>
      <w:r w:rsidR="00424DAB">
        <w:rPr>
          <w:lang w:val="el-GR"/>
        </w:rPr>
        <w:t>κατά ίσα μερίδια</w:t>
      </w:r>
      <w:r w:rsidR="00D93A04">
        <w:rPr>
          <w:lang w:val="el-GR"/>
        </w:rPr>
        <w:t xml:space="preserve"> και</w:t>
      </w:r>
      <w:r w:rsidR="00887BB5">
        <w:rPr>
          <w:lang w:val="el-GR"/>
        </w:rPr>
        <w:t xml:space="preserve"> </w:t>
      </w:r>
      <w:r w:rsidR="00D93A04">
        <w:rPr>
          <w:lang w:val="el-GR"/>
        </w:rPr>
        <w:t>η</w:t>
      </w:r>
      <w:r w:rsidR="00887BB5">
        <w:rPr>
          <w:lang w:val="el-GR"/>
        </w:rPr>
        <w:t xml:space="preserve"> Α </w:t>
      </w:r>
      <w:r w:rsidR="00D93A04">
        <w:rPr>
          <w:lang w:val="el-GR"/>
        </w:rPr>
        <w:t>αποφάσισε να ανακαινίσει το διαμέρισμα, χωρίς να έχει συμφωνήσει ο Β, ερωτάται</w:t>
      </w:r>
      <w:r w:rsidR="002E6206">
        <w:rPr>
          <w:lang w:val="el-GR"/>
        </w:rPr>
        <w:t>:</w:t>
      </w:r>
      <w:r w:rsidR="00887BB5" w:rsidRPr="00887BB5">
        <w:rPr>
          <w:lang w:val="el-GR"/>
        </w:rPr>
        <w:t xml:space="preserve"> </w:t>
      </w:r>
      <w:r w:rsidR="00887BB5" w:rsidRPr="00887BB5">
        <w:rPr>
          <w:b/>
          <w:bCs/>
          <w:lang w:val="el-GR"/>
        </w:rPr>
        <w:t>α)</w:t>
      </w:r>
      <w:r w:rsidR="00887BB5">
        <w:rPr>
          <w:lang w:val="el-GR"/>
        </w:rPr>
        <w:t xml:space="preserve"> </w:t>
      </w:r>
      <w:r w:rsidR="005414DA">
        <w:rPr>
          <w:lang w:val="el-GR"/>
        </w:rPr>
        <w:t>ε</w:t>
      </w:r>
      <w:r w:rsidR="002E6206">
        <w:rPr>
          <w:lang w:val="el-GR"/>
        </w:rPr>
        <w:t>ίχε</w:t>
      </w:r>
      <w:r w:rsidR="00D93A04">
        <w:rPr>
          <w:lang w:val="el-GR"/>
        </w:rPr>
        <w:t xml:space="preserve"> η Α </w:t>
      </w:r>
      <w:r w:rsidR="00887BB5">
        <w:rPr>
          <w:lang w:val="el-GR"/>
        </w:rPr>
        <w:t>δικαίωμα να αποφασίσει μόνη της την ανακαίνιση του διαμερίσματος</w:t>
      </w:r>
      <w:r w:rsidR="00D93A04">
        <w:rPr>
          <w:lang w:val="el-GR"/>
        </w:rPr>
        <w:t xml:space="preserve"> και</w:t>
      </w:r>
      <w:r w:rsidR="00887BB5">
        <w:rPr>
          <w:lang w:val="el-GR"/>
        </w:rPr>
        <w:t xml:space="preserve"> </w:t>
      </w:r>
      <w:r w:rsidR="00887BB5" w:rsidRPr="00887BB5">
        <w:rPr>
          <w:b/>
          <w:lang w:val="el-GR"/>
        </w:rPr>
        <w:t>β)</w:t>
      </w:r>
      <w:r w:rsidR="00887BB5">
        <w:rPr>
          <w:lang w:val="el-GR"/>
        </w:rPr>
        <w:t xml:space="preserve"> </w:t>
      </w:r>
      <w:r w:rsidR="002E6206">
        <w:rPr>
          <w:lang w:val="el-GR"/>
        </w:rPr>
        <w:t>μπορεί</w:t>
      </w:r>
      <w:r w:rsidR="00887BB5">
        <w:rPr>
          <w:lang w:val="el-GR"/>
        </w:rPr>
        <w:t xml:space="preserve"> η Α</w:t>
      </w:r>
      <w:r w:rsidR="00D93A04">
        <w:rPr>
          <w:lang w:val="el-GR"/>
        </w:rPr>
        <w:t xml:space="preserve"> </w:t>
      </w:r>
      <w:r w:rsidR="00887BB5">
        <w:rPr>
          <w:lang w:val="el-GR"/>
        </w:rPr>
        <w:t>να ζητήσει από τον Β το σύνολο ή μέρος του κόστους ανακαίνισης</w:t>
      </w:r>
      <w:r w:rsidR="002E6206">
        <w:rPr>
          <w:lang w:val="el-GR"/>
        </w:rPr>
        <w:t>;</w:t>
      </w:r>
    </w:p>
    <w:p w14:paraId="75EEC6FF" w14:textId="77777777" w:rsidR="00490138" w:rsidRDefault="00490138" w:rsidP="00F97562">
      <w:pPr>
        <w:spacing w:line="360" w:lineRule="auto"/>
        <w:jc w:val="center"/>
        <w:rPr>
          <w:lang w:val="el-GR"/>
        </w:rPr>
      </w:pPr>
    </w:p>
    <w:p w14:paraId="06297747" w14:textId="036E712B" w:rsidR="00D93A04" w:rsidRDefault="00D93A04" w:rsidP="005414DA">
      <w:pPr>
        <w:spacing w:line="360" w:lineRule="auto"/>
        <w:jc w:val="center"/>
        <w:rPr>
          <w:b/>
          <w:lang w:val="el-GR"/>
        </w:rPr>
      </w:pPr>
    </w:p>
    <w:p w14:paraId="52E8D7C7" w14:textId="77777777" w:rsidR="00B2667A" w:rsidRDefault="00B2667A" w:rsidP="005414DA">
      <w:pPr>
        <w:spacing w:line="360" w:lineRule="auto"/>
        <w:jc w:val="center"/>
        <w:rPr>
          <w:b/>
          <w:lang w:val="el-GR"/>
        </w:rPr>
      </w:pPr>
    </w:p>
    <w:p w14:paraId="2CAAD4D7" w14:textId="26EA50C6" w:rsidR="00BA6D5E" w:rsidRPr="00BA6D5E" w:rsidRDefault="00BA6D5E" w:rsidP="00BA6D5E">
      <w:pPr>
        <w:jc w:val="center"/>
        <w:rPr>
          <w:b/>
          <w:lang w:val="el-GR"/>
        </w:rPr>
      </w:pPr>
      <w:r w:rsidRPr="00BA6D5E">
        <w:rPr>
          <w:b/>
          <w:lang w:val="el-GR"/>
        </w:rPr>
        <w:lastRenderedPageBreak/>
        <w:t>ΣΧΕΔΙΟ ΑΠΑΝΤΗΣΕΩΝ – ΒΑΘΜΟΛΟΓΙΑΣ</w:t>
      </w:r>
    </w:p>
    <w:p w14:paraId="2CD7AB05" w14:textId="3E05103F" w:rsidR="00163DAE" w:rsidRDefault="0079539C" w:rsidP="00BA6D5E">
      <w:pPr>
        <w:spacing w:line="360" w:lineRule="auto"/>
        <w:jc w:val="both"/>
        <w:rPr>
          <w:lang w:val="el-GR"/>
        </w:rPr>
      </w:pPr>
      <w:r w:rsidRPr="00BF4732">
        <w:rPr>
          <w:b/>
          <w:bCs/>
          <w:u w:val="single"/>
          <w:lang w:val="el-GR"/>
        </w:rPr>
        <w:t xml:space="preserve">Ερώτημα </w:t>
      </w:r>
      <w:r w:rsidR="00096CF8">
        <w:rPr>
          <w:b/>
          <w:bCs/>
          <w:u w:val="single"/>
          <w:lang w:val="el-GR"/>
        </w:rPr>
        <w:t>1</w:t>
      </w:r>
      <w:r w:rsidRPr="00BF4732">
        <w:rPr>
          <w:b/>
          <w:bCs/>
          <w:u w:val="single"/>
          <w:vertAlign w:val="superscript"/>
          <w:lang w:val="el-GR"/>
        </w:rPr>
        <w:t>ο</w:t>
      </w:r>
      <w:r w:rsidRPr="00BF4732">
        <w:rPr>
          <w:b/>
          <w:bCs/>
          <w:u w:val="single"/>
          <w:lang w:val="el-GR"/>
        </w:rPr>
        <w:t>:</w:t>
      </w:r>
      <w:r>
        <w:rPr>
          <w:lang w:val="el-GR"/>
        </w:rPr>
        <w:t xml:space="preserve"> </w:t>
      </w:r>
      <w:r w:rsidR="00FC2AEC">
        <w:rPr>
          <w:b/>
          <w:bCs/>
          <w:lang w:val="el-GR"/>
        </w:rPr>
        <w:t xml:space="preserve">(α) </w:t>
      </w:r>
      <w:r w:rsidR="00E837A6">
        <w:rPr>
          <w:lang w:val="el-GR"/>
        </w:rPr>
        <w:t>Μεταξύ Α και Τ έχει συναφθεί σύμβαση έργου κατ’ ΑΚ 681. Η καταιγίδα (η οποία είναι συνήθης, επομένως δεν συνιστά περιστατικό ανωτέρας βίας) αποκαλύπτει το ελάττωμα του έργου (</w:t>
      </w:r>
      <w:r w:rsidR="00F2440E">
        <w:rPr>
          <w:lang w:val="el-GR"/>
        </w:rPr>
        <w:t>ελαττωματική</w:t>
      </w:r>
      <w:r w:rsidR="00E837A6">
        <w:rPr>
          <w:lang w:val="el-GR"/>
        </w:rPr>
        <w:t xml:space="preserve"> </w:t>
      </w:r>
      <w:r w:rsidR="00F2440E">
        <w:rPr>
          <w:lang w:val="el-GR"/>
        </w:rPr>
        <w:t>στερέωση</w:t>
      </w:r>
      <w:r w:rsidR="00E837A6">
        <w:rPr>
          <w:lang w:val="el-GR"/>
        </w:rPr>
        <w:t xml:space="preserve">), εξαιτίας του οποίου </w:t>
      </w:r>
      <w:r w:rsidR="002A219D">
        <w:rPr>
          <w:lang w:val="el-GR"/>
        </w:rPr>
        <w:t>η πέργκολα καθίσταται άχρηστη</w:t>
      </w:r>
      <w:r w:rsidR="00707A30">
        <w:rPr>
          <w:lang w:val="el-GR"/>
        </w:rPr>
        <w:t xml:space="preserve">. Πρόκειται για ουσιώδες ελάττωμα (ΑΚ 689 </w:t>
      </w:r>
      <w:proofErr w:type="spellStart"/>
      <w:r w:rsidR="00707A30">
        <w:rPr>
          <w:lang w:val="el-GR"/>
        </w:rPr>
        <w:t>εδ</w:t>
      </w:r>
      <w:proofErr w:type="spellEnd"/>
      <w:r w:rsidR="00707A30">
        <w:rPr>
          <w:lang w:val="el-GR"/>
        </w:rPr>
        <w:t xml:space="preserve">. α’) του έργου. Η Α μπορεί να </w:t>
      </w:r>
      <w:r w:rsidR="00415A6B">
        <w:rPr>
          <w:lang w:val="el-GR"/>
        </w:rPr>
        <w:t>ασκήσει</w:t>
      </w:r>
      <w:r w:rsidR="009B0CFF">
        <w:rPr>
          <w:lang w:val="el-GR"/>
        </w:rPr>
        <w:t xml:space="preserve"> διαζευκτικά</w:t>
      </w:r>
      <w:r w:rsidR="00415A6B">
        <w:rPr>
          <w:lang w:val="el-GR"/>
        </w:rPr>
        <w:t xml:space="preserve"> </w:t>
      </w:r>
      <w:r w:rsidR="00E837A6">
        <w:rPr>
          <w:lang w:val="el-GR"/>
        </w:rPr>
        <w:t xml:space="preserve">κατά του Τ </w:t>
      </w:r>
      <w:r w:rsidR="00415A6B">
        <w:rPr>
          <w:lang w:val="el-GR"/>
        </w:rPr>
        <w:t>όλα τα δικαιώματα των άρθρων 688 και 689 ΑΚ (διόρθωση, μείωση αμοιβής, υπαναχώρηση).</w:t>
      </w:r>
      <w:r w:rsidR="00E57C58">
        <w:rPr>
          <w:lang w:val="el-GR"/>
        </w:rPr>
        <w:t xml:space="preserve"> </w:t>
      </w:r>
    </w:p>
    <w:p w14:paraId="6FC33BEE" w14:textId="5E6D4E7C" w:rsidR="00BA6D5E" w:rsidRPr="00FE53C1" w:rsidRDefault="00E837A6" w:rsidP="00BA6D5E">
      <w:pPr>
        <w:spacing w:line="360" w:lineRule="auto"/>
        <w:jc w:val="both"/>
        <w:rPr>
          <w:b/>
          <w:bCs/>
          <w:lang w:val="el-GR"/>
        </w:rPr>
      </w:pPr>
      <w:r>
        <w:rPr>
          <w:lang w:val="el-GR"/>
        </w:rPr>
        <w:t>Περαιτέρω, τ</w:t>
      </w:r>
      <w:r w:rsidR="00415A6B">
        <w:rPr>
          <w:lang w:val="el-GR"/>
        </w:rPr>
        <w:t>ο ελάττωμα αποδίδεται σε υπαιτιότητα του Τ (βαρ</w:t>
      </w:r>
      <w:r w:rsidR="009B0CFF">
        <w:rPr>
          <w:lang w:val="el-GR"/>
        </w:rPr>
        <w:t>ιά</w:t>
      </w:r>
      <w:r w:rsidR="00415A6B">
        <w:rPr>
          <w:lang w:val="el-GR"/>
        </w:rPr>
        <w:t xml:space="preserve"> αμέλεια), καθώς ο Τ δεν μερίμνησε για την </w:t>
      </w:r>
      <w:r w:rsidR="009B0CFF">
        <w:rPr>
          <w:lang w:val="el-GR"/>
        </w:rPr>
        <w:t>τεχνικά προσήκουσα</w:t>
      </w:r>
      <w:r w:rsidR="00415A6B">
        <w:rPr>
          <w:lang w:val="el-GR"/>
        </w:rPr>
        <w:t xml:space="preserve"> στερέωση της </w:t>
      </w:r>
      <w:r w:rsidR="002A219D">
        <w:rPr>
          <w:lang w:val="el-GR"/>
        </w:rPr>
        <w:t>πέργκολας</w:t>
      </w:r>
      <w:r w:rsidR="00415A6B">
        <w:rPr>
          <w:lang w:val="el-GR"/>
        </w:rPr>
        <w:t xml:space="preserve"> </w:t>
      </w:r>
      <w:r w:rsidR="002A219D">
        <w:rPr>
          <w:lang w:val="el-GR"/>
        </w:rPr>
        <w:t xml:space="preserve">στους τοίχους και </w:t>
      </w:r>
      <w:r w:rsidR="00415A6B">
        <w:rPr>
          <w:lang w:val="el-GR"/>
        </w:rPr>
        <w:t>στο δάπεδο της βεράντας. Επομένως η Α έχει και αξίωση αποζημίωσης κατά του Τ (ΑΚ 690).</w:t>
      </w:r>
      <w:r w:rsidR="00707A30">
        <w:rPr>
          <w:lang w:val="el-GR"/>
        </w:rPr>
        <w:t xml:space="preserve"> </w:t>
      </w:r>
      <w:r w:rsidR="00163DAE">
        <w:rPr>
          <w:lang w:val="el-GR"/>
        </w:rPr>
        <w:t xml:space="preserve">Η Α δικαιούται </w:t>
      </w:r>
      <w:r w:rsidR="00E91297">
        <w:rPr>
          <w:lang w:val="el-GR"/>
        </w:rPr>
        <w:t>να κρατήσει το έργο και να ζητήσει «μικρή» αποζημίωση, λ.χ. την πλήρη δαπάνη διόρθωσης</w:t>
      </w:r>
      <w:r w:rsidR="00C85C15">
        <w:rPr>
          <w:lang w:val="el-GR"/>
        </w:rPr>
        <w:t xml:space="preserve"> ή </w:t>
      </w:r>
      <w:proofErr w:type="spellStart"/>
      <w:r w:rsidR="00C85C15">
        <w:rPr>
          <w:lang w:val="el-GR"/>
        </w:rPr>
        <w:t>επανεκτέλεσης</w:t>
      </w:r>
      <w:proofErr w:type="spellEnd"/>
      <w:r w:rsidR="00E91297">
        <w:rPr>
          <w:lang w:val="el-GR"/>
        </w:rPr>
        <w:t xml:space="preserve"> της ελαττωματικής κατασκευής.</w:t>
      </w:r>
      <w:r w:rsidR="00000714">
        <w:rPr>
          <w:lang w:val="el-GR"/>
        </w:rPr>
        <w:t xml:space="preserve"> «Μεγάλη» αποζημίωση μπορεί να ζητήσει η Α, εφόσον μπορεί να αποδώσει το έργο στον εργολάβο</w:t>
      </w:r>
      <w:r w:rsidR="00FE53C1">
        <w:rPr>
          <w:lang w:val="el-GR"/>
        </w:rPr>
        <w:t xml:space="preserve"> </w:t>
      </w:r>
      <w:r w:rsidR="00FE53C1">
        <w:rPr>
          <w:b/>
          <w:bCs/>
          <w:lang w:val="el-GR"/>
        </w:rPr>
        <w:t>(βαθμοί: 1,5)</w:t>
      </w:r>
      <w:r w:rsidR="00000714">
        <w:rPr>
          <w:lang w:val="el-GR"/>
        </w:rPr>
        <w:t>.</w:t>
      </w:r>
      <w:r w:rsidR="00000714" w:rsidRPr="00000714">
        <w:rPr>
          <w:lang w:val="el-GR"/>
        </w:rPr>
        <w:t xml:space="preserve"> </w:t>
      </w:r>
      <w:r w:rsidR="00000714">
        <w:rPr>
          <w:lang w:val="el-GR"/>
        </w:rPr>
        <w:t xml:space="preserve"> </w:t>
      </w:r>
    </w:p>
    <w:p w14:paraId="749BD4C8" w14:textId="571B3EDA" w:rsidR="00163DAE" w:rsidRDefault="00163DAE" w:rsidP="00BA6D5E">
      <w:pPr>
        <w:spacing w:line="360" w:lineRule="auto"/>
        <w:jc w:val="both"/>
        <w:rPr>
          <w:lang w:val="el-GR"/>
        </w:rPr>
      </w:pPr>
      <w:r>
        <w:rPr>
          <w:b/>
          <w:bCs/>
          <w:lang w:val="el-GR"/>
        </w:rPr>
        <w:t xml:space="preserve">(β) </w:t>
      </w:r>
      <w:r w:rsidR="002A219D">
        <w:rPr>
          <w:lang w:val="el-GR"/>
        </w:rPr>
        <w:t>Έ</w:t>
      </w:r>
      <w:r w:rsidR="00BF4732">
        <w:rPr>
          <w:lang w:val="el-GR"/>
        </w:rPr>
        <w:t xml:space="preserve">νσταση απαλλαγής του Τ από την ευθύνη λόγω έγκρισης του έργου από την Α (ΑΚ 692). </w:t>
      </w:r>
      <w:r>
        <w:rPr>
          <w:lang w:val="el-GR"/>
        </w:rPr>
        <w:t xml:space="preserve">Η έγκριση προϋποθέτει παράδοση </w:t>
      </w:r>
      <w:r w:rsidR="00AD418E">
        <w:rPr>
          <w:lang w:val="el-GR"/>
        </w:rPr>
        <w:t>και</w:t>
      </w:r>
      <w:r>
        <w:rPr>
          <w:lang w:val="el-GR"/>
        </w:rPr>
        <w:t xml:space="preserve"> μπορεί να είναι σιωπηρή, συναγόμενη από την ανεπιφύλακτη ή χωρίς διαμαρτυρία παραλαβή του έργου από τον εργοδότη</w:t>
      </w:r>
      <w:r w:rsidR="009B0CFF">
        <w:rPr>
          <w:lang w:val="el-GR"/>
        </w:rPr>
        <w:t>, από την καταβολή της αμοιβής</w:t>
      </w:r>
      <w:r w:rsidR="00AC49BB">
        <w:rPr>
          <w:lang w:val="el-GR"/>
        </w:rPr>
        <w:t xml:space="preserve"> του εργολάβου κ.λπ</w:t>
      </w:r>
      <w:r>
        <w:rPr>
          <w:lang w:val="el-GR"/>
        </w:rPr>
        <w:t xml:space="preserve">. </w:t>
      </w:r>
      <w:r w:rsidR="002A219D">
        <w:rPr>
          <w:lang w:val="el-GR"/>
        </w:rPr>
        <w:t>Η</w:t>
      </w:r>
      <w:r w:rsidR="00BF4732">
        <w:rPr>
          <w:lang w:val="el-GR"/>
        </w:rPr>
        <w:t xml:space="preserve"> Α παρέλαβε πράγματι ανεπιφύλακτα το έργο</w:t>
      </w:r>
      <w:r w:rsidR="00AC49BB">
        <w:rPr>
          <w:lang w:val="el-GR"/>
        </w:rPr>
        <w:t xml:space="preserve"> και κατέβαλε την αμοιβή του Τ</w:t>
      </w:r>
      <w:r w:rsidR="00BF4732">
        <w:rPr>
          <w:lang w:val="el-GR"/>
        </w:rPr>
        <w:t>. Ωστόσο ο Τ δεν θα απαλλάσσεται, αν η έλλειψη στη στερέωση της κατασκευής δεν μπορούσε να διαπιστωθεί με κανονική εξέταση</w:t>
      </w:r>
      <w:r w:rsidR="00FE53C1">
        <w:rPr>
          <w:lang w:val="el-GR"/>
        </w:rPr>
        <w:t xml:space="preserve"> </w:t>
      </w:r>
      <w:r w:rsidR="00FE53C1">
        <w:rPr>
          <w:b/>
          <w:bCs/>
          <w:lang w:val="el-GR"/>
        </w:rPr>
        <w:t>(βαθμοί: 1,5)</w:t>
      </w:r>
      <w:r w:rsidR="00BF4732">
        <w:rPr>
          <w:lang w:val="el-GR"/>
        </w:rPr>
        <w:t xml:space="preserve">. </w:t>
      </w:r>
    </w:p>
    <w:p w14:paraId="2580A4C0" w14:textId="291D4AFE" w:rsidR="00F20EDA" w:rsidRDefault="00424DAB" w:rsidP="00BA6D5E">
      <w:pPr>
        <w:spacing w:line="360" w:lineRule="auto"/>
        <w:jc w:val="both"/>
        <w:rPr>
          <w:lang w:val="el-GR"/>
        </w:rPr>
      </w:pPr>
      <w:r>
        <w:rPr>
          <w:b/>
          <w:u w:val="single"/>
          <w:lang w:val="el-GR"/>
        </w:rPr>
        <w:t xml:space="preserve">Ερώτημα </w:t>
      </w:r>
      <w:r w:rsidR="00096CF8">
        <w:rPr>
          <w:b/>
          <w:u w:val="single"/>
          <w:lang w:val="el-GR"/>
        </w:rPr>
        <w:t>2</w:t>
      </w:r>
      <w:r>
        <w:rPr>
          <w:b/>
          <w:u w:val="single"/>
          <w:vertAlign w:val="superscript"/>
          <w:lang w:val="el-GR"/>
        </w:rPr>
        <w:t>ο</w:t>
      </w:r>
      <w:r>
        <w:rPr>
          <w:b/>
          <w:u w:val="single"/>
          <w:lang w:val="el-GR"/>
        </w:rPr>
        <w:t>:</w:t>
      </w:r>
      <w:r>
        <w:rPr>
          <w:lang w:val="el-GR"/>
        </w:rPr>
        <w:t xml:space="preserve"> </w:t>
      </w:r>
      <w:r w:rsidR="00D47364">
        <w:rPr>
          <w:lang w:val="el-GR"/>
        </w:rPr>
        <w:t xml:space="preserve">Η ζημία </w:t>
      </w:r>
      <w:r w:rsidR="002A219D">
        <w:rPr>
          <w:lang w:val="el-GR"/>
        </w:rPr>
        <w:t>στα έπιπλα βεράντας</w:t>
      </w:r>
      <w:r w:rsidR="00D47364">
        <w:rPr>
          <w:lang w:val="el-GR"/>
        </w:rPr>
        <w:t xml:space="preserve"> της Α συνιστά περίπτωση περαιτέρω ζημίας </w:t>
      </w:r>
      <w:r w:rsidR="00F20EDA">
        <w:rPr>
          <w:lang w:val="el-GR"/>
        </w:rPr>
        <w:t>σε άλλο απόλυτο δικαίωμα της Α (την κυριότητ</w:t>
      </w:r>
      <w:r w:rsidR="00AC49BB">
        <w:rPr>
          <w:lang w:val="el-GR"/>
        </w:rPr>
        <w:t>ά της</w:t>
      </w:r>
      <w:r w:rsidR="00F20EDA">
        <w:rPr>
          <w:lang w:val="el-GR"/>
        </w:rPr>
        <w:t xml:space="preserve"> επί </w:t>
      </w:r>
      <w:r w:rsidR="002A219D">
        <w:rPr>
          <w:lang w:val="el-GR"/>
        </w:rPr>
        <w:t>των επίπλων</w:t>
      </w:r>
      <w:r w:rsidR="00F20EDA">
        <w:rPr>
          <w:lang w:val="el-GR"/>
        </w:rPr>
        <w:t>). Η ζημία αυτή προκλήθηκε αιτιωδώς από την ελαττωματική κατασκευή</w:t>
      </w:r>
      <w:r w:rsidR="00AD418E">
        <w:rPr>
          <w:lang w:val="el-GR"/>
        </w:rPr>
        <w:t>.</w:t>
      </w:r>
      <w:r w:rsidR="00F20EDA">
        <w:rPr>
          <w:lang w:val="el-GR"/>
        </w:rPr>
        <w:t xml:space="preserve"> </w:t>
      </w:r>
      <w:r w:rsidR="00AD418E">
        <w:rPr>
          <w:lang w:val="el-GR"/>
        </w:rPr>
        <w:t>Β</w:t>
      </w:r>
      <w:r w:rsidR="00F20EDA">
        <w:rPr>
          <w:lang w:val="el-GR"/>
        </w:rPr>
        <w:t xml:space="preserve">αριά αμέλεια </w:t>
      </w:r>
      <w:r w:rsidR="002A219D">
        <w:rPr>
          <w:lang w:val="el-GR"/>
        </w:rPr>
        <w:t>του Τ</w:t>
      </w:r>
      <w:r w:rsidR="00F20EDA">
        <w:rPr>
          <w:lang w:val="el-GR"/>
        </w:rPr>
        <w:t xml:space="preserve">. </w:t>
      </w:r>
      <w:r w:rsidR="002A219D">
        <w:rPr>
          <w:lang w:val="el-GR"/>
        </w:rPr>
        <w:t>Α</w:t>
      </w:r>
      <w:r w:rsidR="00C85C15">
        <w:rPr>
          <w:lang w:val="el-GR"/>
        </w:rPr>
        <w:t>ποζημίωση για την περαιτέρω ζημία σωρευτικά με την αποζημίωση για τη ζημία από την ελαττωματικότητα του ίδιου του έργου</w:t>
      </w:r>
      <w:r w:rsidR="00F20EDA">
        <w:rPr>
          <w:lang w:val="el-GR"/>
        </w:rPr>
        <w:t xml:space="preserve"> </w:t>
      </w:r>
      <w:r w:rsidR="00AC49BB">
        <w:rPr>
          <w:lang w:val="el-GR"/>
        </w:rPr>
        <w:t>σύμφωνα με το άρθρο 690 ΑΚ</w:t>
      </w:r>
      <w:r w:rsidR="002A219D">
        <w:rPr>
          <w:lang w:val="el-GR"/>
        </w:rPr>
        <w:t xml:space="preserve">. </w:t>
      </w:r>
      <w:r w:rsidR="00CC51B9">
        <w:rPr>
          <w:lang w:val="el-GR"/>
        </w:rPr>
        <w:t>Παραβίαση</w:t>
      </w:r>
      <w:r w:rsidR="00F20EDA">
        <w:rPr>
          <w:lang w:val="el-GR"/>
        </w:rPr>
        <w:t xml:space="preserve"> παρεπόμενη</w:t>
      </w:r>
      <w:r w:rsidR="00CC51B9">
        <w:rPr>
          <w:lang w:val="el-GR"/>
        </w:rPr>
        <w:t>ς</w:t>
      </w:r>
      <w:r w:rsidR="00F20EDA">
        <w:rPr>
          <w:lang w:val="el-GR"/>
        </w:rPr>
        <w:t xml:space="preserve"> υποχρέωση</w:t>
      </w:r>
      <w:r w:rsidR="00CC51B9">
        <w:rPr>
          <w:lang w:val="el-GR"/>
        </w:rPr>
        <w:t>ς</w:t>
      </w:r>
      <w:r w:rsidR="00F20EDA">
        <w:rPr>
          <w:lang w:val="el-GR"/>
        </w:rPr>
        <w:t xml:space="preserve"> προστασίας (υποχρέωση ενημέρωσης της Α για τους κινδύνους από τις ελλείψεις του έργου</w:t>
      </w:r>
      <w:r w:rsidR="002A219D">
        <w:rPr>
          <w:lang w:val="el-GR"/>
        </w:rPr>
        <w:t xml:space="preserve">, </w:t>
      </w:r>
      <w:r w:rsidR="00F20EDA">
        <w:rPr>
          <w:lang w:val="el-GR"/>
        </w:rPr>
        <w:t xml:space="preserve">βλ. </w:t>
      </w:r>
      <w:proofErr w:type="spellStart"/>
      <w:r w:rsidR="00F20EDA">
        <w:rPr>
          <w:i/>
          <w:iCs/>
          <w:lang w:val="el-GR"/>
        </w:rPr>
        <w:t>Βαλτούδη</w:t>
      </w:r>
      <w:proofErr w:type="spellEnd"/>
      <w:r w:rsidR="00F20EDA">
        <w:rPr>
          <w:i/>
          <w:iCs/>
          <w:lang w:val="el-GR"/>
        </w:rPr>
        <w:t xml:space="preserve">, </w:t>
      </w:r>
      <w:r w:rsidR="00F20EDA">
        <w:rPr>
          <w:lang w:val="el-GR"/>
        </w:rPr>
        <w:t>σε Γεωργιάδη ΣΕΑΚ, 1</w:t>
      </w:r>
      <w:r w:rsidR="00F20EDA" w:rsidRPr="00F20EDA">
        <w:rPr>
          <w:vertAlign w:val="superscript"/>
          <w:lang w:val="el-GR"/>
        </w:rPr>
        <w:t>η</w:t>
      </w:r>
      <w:r w:rsidR="00F20EDA">
        <w:rPr>
          <w:lang w:val="el-GR"/>
        </w:rPr>
        <w:t xml:space="preserve"> </w:t>
      </w:r>
      <w:proofErr w:type="spellStart"/>
      <w:r w:rsidR="00F20EDA">
        <w:rPr>
          <w:lang w:val="el-GR"/>
        </w:rPr>
        <w:t>έκδ</w:t>
      </w:r>
      <w:proofErr w:type="spellEnd"/>
      <w:r w:rsidR="00F20EDA">
        <w:rPr>
          <w:lang w:val="el-GR"/>
        </w:rPr>
        <w:t xml:space="preserve">., άρθρα 688-690 </w:t>
      </w:r>
      <w:proofErr w:type="spellStart"/>
      <w:r w:rsidR="00F20EDA">
        <w:rPr>
          <w:lang w:val="el-GR"/>
        </w:rPr>
        <w:t>αρ</w:t>
      </w:r>
      <w:proofErr w:type="spellEnd"/>
      <w:r w:rsidR="00F20EDA">
        <w:rPr>
          <w:lang w:val="el-GR"/>
        </w:rPr>
        <w:t>. 69)</w:t>
      </w:r>
      <w:r w:rsidR="005414DA">
        <w:rPr>
          <w:lang w:val="el-GR"/>
        </w:rPr>
        <w:t xml:space="preserve"> </w:t>
      </w:r>
      <w:r w:rsidR="005414DA">
        <w:rPr>
          <w:b/>
          <w:bCs/>
          <w:lang w:val="el-GR"/>
        </w:rPr>
        <w:t>(βαθμοί: 1,5)</w:t>
      </w:r>
      <w:r w:rsidR="00F20EDA">
        <w:rPr>
          <w:lang w:val="el-GR"/>
        </w:rPr>
        <w:t>.</w:t>
      </w:r>
    </w:p>
    <w:p w14:paraId="79FF636A" w14:textId="09AA08D9" w:rsidR="00424DAB" w:rsidRDefault="002A219D" w:rsidP="00BA6D5E">
      <w:pPr>
        <w:spacing w:line="360" w:lineRule="auto"/>
        <w:jc w:val="both"/>
        <w:rPr>
          <w:lang w:val="el-GR"/>
        </w:rPr>
      </w:pPr>
      <w:r>
        <w:rPr>
          <w:lang w:val="el-GR"/>
        </w:rPr>
        <w:t>Α</w:t>
      </w:r>
      <w:r w:rsidR="00F20EDA">
        <w:rPr>
          <w:lang w:val="el-GR"/>
        </w:rPr>
        <w:t xml:space="preserve">ποζημίωση για την καταστροφή </w:t>
      </w:r>
      <w:r>
        <w:rPr>
          <w:lang w:val="el-GR"/>
        </w:rPr>
        <w:t>των επίπλων βεράντας</w:t>
      </w:r>
      <w:r w:rsidR="00F20EDA">
        <w:rPr>
          <w:lang w:val="el-GR"/>
        </w:rPr>
        <w:t xml:space="preserve"> </w:t>
      </w:r>
      <w:r w:rsidR="00002F56">
        <w:rPr>
          <w:lang w:val="el-GR"/>
        </w:rPr>
        <w:t>λόγω αδικοπραξίας</w:t>
      </w:r>
      <w:r w:rsidR="00AD418E">
        <w:rPr>
          <w:lang w:val="el-GR"/>
        </w:rPr>
        <w:t>, η οποία αποδίδεται σε υπαιτιότητα (βαριά αμέλεια) του Τ</w:t>
      </w:r>
      <w:r w:rsidR="00F20EDA">
        <w:rPr>
          <w:lang w:val="el-GR"/>
        </w:rPr>
        <w:t>.</w:t>
      </w:r>
      <w:r>
        <w:rPr>
          <w:lang w:val="el-GR"/>
        </w:rPr>
        <w:t xml:space="preserve"> Προβληματισμός για το αν </w:t>
      </w:r>
      <w:r w:rsidR="00F20EDA">
        <w:rPr>
          <w:lang w:val="el-GR"/>
        </w:rPr>
        <w:t xml:space="preserve"> </w:t>
      </w:r>
      <w:r>
        <w:rPr>
          <w:lang w:val="el-GR"/>
        </w:rPr>
        <w:t xml:space="preserve">η καταστροφή της ιδιοκτησίας της Α θα ήταν παράνομη κατ’ άρθρο 914 ΑΚ, ακόμη και αν έλειπε η συμβατική σχέση μεταξύ Α και Τ, ή </w:t>
      </w:r>
      <w:r w:rsidR="00CA3954">
        <w:rPr>
          <w:lang w:val="el-GR"/>
        </w:rPr>
        <w:t xml:space="preserve">αν η παράνομη παράλειψη του Τ δεν θα μπορούσε να διαπραχθεί χωρίς τη μεταξύ τους σχέση από τη σύμβαση έργου (βλ. </w:t>
      </w:r>
      <w:r w:rsidR="005414DA">
        <w:rPr>
          <w:lang w:val="el-GR"/>
        </w:rPr>
        <w:t xml:space="preserve">λ.χ. </w:t>
      </w:r>
      <w:r w:rsidR="00CA3954">
        <w:rPr>
          <w:lang w:val="el-GR"/>
        </w:rPr>
        <w:t>ΑΠ 345/2018, ΝΟΜΟΣ)</w:t>
      </w:r>
      <w:r>
        <w:rPr>
          <w:lang w:val="el-GR"/>
        </w:rPr>
        <w:t xml:space="preserve"> </w:t>
      </w:r>
      <w:r w:rsidR="00FE53C1">
        <w:rPr>
          <w:b/>
          <w:bCs/>
          <w:lang w:val="el-GR"/>
        </w:rPr>
        <w:t xml:space="preserve">(βαθμοί: </w:t>
      </w:r>
      <w:r w:rsidR="005414DA">
        <w:rPr>
          <w:b/>
          <w:bCs/>
          <w:lang w:val="el-GR"/>
        </w:rPr>
        <w:t>1,5</w:t>
      </w:r>
      <w:r w:rsidR="00FE53C1">
        <w:rPr>
          <w:b/>
          <w:bCs/>
          <w:lang w:val="el-GR"/>
        </w:rPr>
        <w:t>)</w:t>
      </w:r>
      <w:r w:rsidR="00391E42">
        <w:rPr>
          <w:lang w:val="el-GR"/>
        </w:rPr>
        <w:t xml:space="preserve">. </w:t>
      </w:r>
    </w:p>
    <w:p w14:paraId="1E0469E4" w14:textId="6FA7F8D0" w:rsidR="00096CF8" w:rsidRDefault="00096CF8" w:rsidP="00096CF8">
      <w:pPr>
        <w:spacing w:line="360" w:lineRule="auto"/>
        <w:jc w:val="both"/>
        <w:rPr>
          <w:lang w:val="el-GR"/>
        </w:rPr>
      </w:pPr>
      <w:r>
        <w:rPr>
          <w:b/>
          <w:bCs/>
          <w:u w:val="single"/>
          <w:lang w:val="el-GR"/>
        </w:rPr>
        <w:lastRenderedPageBreak/>
        <w:t>Ερώτημα 3</w:t>
      </w:r>
      <w:r w:rsidRPr="00BA6D5E">
        <w:rPr>
          <w:b/>
          <w:bCs/>
          <w:u w:val="single"/>
          <w:vertAlign w:val="superscript"/>
          <w:lang w:val="el-GR"/>
        </w:rPr>
        <w:t>ο</w:t>
      </w:r>
      <w:r>
        <w:rPr>
          <w:b/>
          <w:bCs/>
          <w:u w:val="single"/>
          <w:lang w:val="el-GR"/>
        </w:rPr>
        <w:t>:</w:t>
      </w:r>
      <w:r>
        <w:rPr>
          <w:lang w:val="el-GR"/>
        </w:rPr>
        <w:t xml:space="preserve"> </w:t>
      </w:r>
      <w:r w:rsidR="00AD418E">
        <w:rPr>
          <w:lang w:val="el-GR"/>
        </w:rPr>
        <w:t>Γ</w:t>
      </w:r>
      <w:r>
        <w:rPr>
          <w:lang w:val="el-GR"/>
        </w:rPr>
        <w:t xml:space="preserve">νήσια επιτρεπόμενη διοίκηση </w:t>
      </w:r>
      <w:proofErr w:type="spellStart"/>
      <w:r>
        <w:rPr>
          <w:lang w:val="el-GR"/>
        </w:rPr>
        <w:t>αλλοτρίων</w:t>
      </w:r>
      <w:proofErr w:type="spellEnd"/>
      <w:r>
        <w:rPr>
          <w:lang w:val="el-GR"/>
        </w:rPr>
        <w:t xml:space="preserve"> (ΑΚ 730). Ο διοικητής </w:t>
      </w:r>
      <w:proofErr w:type="spellStart"/>
      <w:r>
        <w:rPr>
          <w:lang w:val="el-GR"/>
        </w:rPr>
        <w:t>αλλοτρίων</w:t>
      </w:r>
      <w:proofErr w:type="spellEnd"/>
      <w:r>
        <w:rPr>
          <w:lang w:val="el-GR"/>
        </w:rPr>
        <w:t xml:space="preserve"> ευθύνεται </w:t>
      </w:r>
      <w:proofErr w:type="spellStart"/>
      <w:r>
        <w:rPr>
          <w:lang w:val="el-GR"/>
        </w:rPr>
        <w:t>κατ΄αρχήν</w:t>
      </w:r>
      <w:proofErr w:type="spellEnd"/>
      <w:r>
        <w:rPr>
          <w:lang w:val="el-GR"/>
        </w:rPr>
        <w:t xml:space="preserve"> για κάθε πταίσμα (ΑΚ 731). Σε περίπτωση, ωστόσο, που ενήργησε για να αποτρέψει κίνδυνο που απειλούσε τον κύριο, ευθύνεται μόνον για δόλο ή βαριά αμέλεια (ΑΚ 732). Κατά κρατούσα άποψη ο κίνδυνος κρίνεται υποκειμενικά. </w:t>
      </w:r>
    </w:p>
    <w:p w14:paraId="2A5F1EE1" w14:textId="572D969B" w:rsidR="00096CF8" w:rsidRDefault="00096CF8" w:rsidP="00096CF8">
      <w:pPr>
        <w:spacing w:line="360" w:lineRule="auto"/>
        <w:jc w:val="both"/>
        <w:rPr>
          <w:lang w:val="el-GR"/>
        </w:rPr>
      </w:pPr>
      <w:r>
        <w:rPr>
          <w:lang w:val="el-GR"/>
        </w:rPr>
        <w:t>Η ανατροπή του δοχείου με το διαλυτικό χρώματος θα πρέπει να αποδοθεί σε ελαφρά αμέλεια του Γ. Με βάση την κρατούσα άποψη σχετικά με την έννοια του κινδύνου στο άρθρο 732 ΑΚ ο Γ δεν ευθύνεται. Στο ίδιο αποτέλεσμα μπορεί να καταλήξει κανείς με βάση την αντίθετη άποψη</w:t>
      </w:r>
      <w:r w:rsidR="005414DA">
        <w:rPr>
          <w:lang w:val="el-GR"/>
        </w:rPr>
        <w:t xml:space="preserve"> (κρίση κινδύνου βάσει αντικειμενικών κριτηρίων)</w:t>
      </w:r>
      <w:r>
        <w:rPr>
          <w:lang w:val="el-GR"/>
        </w:rPr>
        <w:t xml:space="preserve">, εφόσον θεωρηθεί ότι υφίστατο αντικειμενικά κίνδυνος για την ιδιοκτησία της Α. </w:t>
      </w:r>
    </w:p>
    <w:p w14:paraId="1E30696B" w14:textId="12DC874A" w:rsidR="00096CF8" w:rsidRPr="00292A15" w:rsidRDefault="00096CF8" w:rsidP="00096CF8">
      <w:pPr>
        <w:spacing w:line="360" w:lineRule="auto"/>
        <w:jc w:val="both"/>
        <w:rPr>
          <w:lang w:val="el-GR"/>
        </w:rPr>
      </w:pPr>
      <w:r w:rsidRPr="00096CF8">
        <w:rPr>
          <w:lang w:val="el-GR"/>
        </w:rPr>
        <w:t xml:space="preserve">Προβληματισμός ως προς την </w:t>
      </w:r>
      <w:r w:rsidR="005414DA">
        <w:rPr>
          <w:lang w:val="el-GR"/>
        </w:rPr>
        <w:t xml:space="preserve">τυχόν </w:t>
      </w:r>
      <w:r w:rsidRPr="00096CF8">
        <w:rPr>
          <w:lang w:val="el-GR"/>
        </w:rPr>
        <w:t>αδικοπρακτική ευθύνη του Γ</w:t>
      </w:r>
      <w:r w:rsidR="00FE53C1">
        <w:rPr>
          <w:lang w:val="el-GR"/>
        </w:rPr>
        <w:t xml:space="preserve"> και ειδικότερα αν</w:t>
      </w:r>
      <w:r w:rsidRPr="00096CF8">
        <w:rPr>
          <w:lang w:val="el-GR"/>
        </w:rPr>
        <w:t xml:space="preserve"> </w:t>
      </w:r>
      <w:r w:rsidR="00FE53C1">
        <w:rPr>
          <w:lang w:val="el-GR"/>
        </w:rPr>
        <w:t>η</w:t>
      </w:r>
      <w:r w:rsidRPr="00096CF8">
        <w:rPr>
          <w:lang w:val="el-GR"/>
        </w:rPr>
        <w:t xml:space="preserve"> επιτρεπόμενη διοίκηση </w:t>
      </w:r>
      <w:proofErr w:type="spellStart"/>
      <w:r w:rsidRPr="00096CF8">
        <w:rPr>
          <w:lang w:val="el-GR"/>
        </w:rPr>
        <w:t>αλλοτρίων</w:t>
      </w:r>
      <w:proofErr w:type="spellEnd"/>
      <w:r w:rsidRPr="00096CF8">
        <w:rPr>
          <w:lang w:val="el-GR"/>
        </w:rPr>
        <w:t xml:space="preserve"> εκ μέρους του Γ </w:t>
      </w:r>
      <w:r w:rsidRPr="00FE53C1">
        <w:rPr>
          <w:lang w:val="el-GR"/>
        </w:rPr>
        <w:t>αίρει</w:t>
      </w:r>
      <w:r w:rsidRPr="00096CF8">
        <w:rPr>
          <w:lang w:val="el-GR"/>
        </w:rPr>
        <w:t xml:space="preserve"> τον </w:t>
      </w:r>
      <w:proofErr w:type="spellStart"/>
      <w:r w:rsidR="005414DA" w:rsidRPr="00096CF8">
        <w:rPr>
          <w:lang w:val="el-GR"/>
        </w:rPr>
        <w:t>κατ΄αρχήν</w:t>
      </w:r>
      <w:proofErr w:type="spellEnd"/>
      <w:r w:rsidR="005414DA" w:rsidRPr="00096CF8">
        <w:rPr>
          <w:lang w:val="el-GR"/>
        </w:rPr>
        <w:t xml:space="preserve"> </w:t>
      </w:r>
      <w:r w:rsidRPr="00096CF8">
        <w:rPr>
          <w:lang w:val="el-GR"/>
        </w:rPr>
        <w:t>παράνομο χαρακτήρα της πράξης</w:t>
      </w:r>
      <w:r w:rsidR="00FE53C1">
        <w:rPr>
          <w:lang w:val="el-GR"/>
        </w:rPr>
        <w:t xml:space="preserve"> </w:t>
      </w:r>
      <w:r w:rsidR="00FE53C1">
        <w:rPr>
          <w:b/>
          <w:bCs/>
          <w:lang w:val="el-GR"/>
        </w:rPr>
        <w:t>(βαθμοί: 2)</w:t>
      </w:r>
      <w:r w:rsidRPr="00096CF8">
        <w:rPr>
          <w:lang w:val="el-GR"/>
        </w:rPr>
        <w:t>.</w:t>
      </w:r>
      <w:r>
        <w:rPr>
          <w:lang w:val="el-GR"/>
        </w:rPr>
        <w:t xml:space="preserve"> </w:t>
      </w:r>
    </w:p>
    <w:p w14:paraId="4219FDDF" w14:textId="0F00A21B" w:rsidR="00C60152" w:rsidRDefault="00424DAB" w:rsidP="00BA6D5E">
      <w:pPr>
        <w:spacing w:line="360" w:lineRule="auto"/>
        <w:jc w:val="both"/>
        <w:rPr>
          <w:lang w:val="el-GR"/>
        </w:rPr>
      </w:pPr>
      <w:r>
        <w:rPr>
          <w:b/>
          <w:u w:val="single"/>
          <w:lang w:val="el-GR"/>
        </w:rPr>
        <w:t>Ερώτημα 4</w:t>
      </w:r>
      <w:r>
        <w:rPr>
          <w:b/>
          <w:u w:val="single"/>
          <w:vertAlign w:val="superscript"/>
          <w:lang w:val="el-GR"/>
        </w:rPr>
        <w:t>ο</w:t>
      </w:r>
      <w:r>
        <w:rPr>
          <w:b/>
          <w:u w:val="single"/>
          <w:lang w:val="el-GR"/>
        </w:rPr>
        <w:t>:</w:t>
      </w:r>
      <w:r>
        <w:rPr>
          <w:lang w:val="el-GR"/>
        </w:rPr>
        <w:t xml:space="preserve"> </w:t>
      </w:r>
      <w:r>
        <w:rPr>
          <w:b/>
          <w:lang w:val="el-GR"/>
        </w:rPr>
        <w:t xml:space="preserve">(α) </w:t>
      </w:r>
      <w:r>
        <w:rPr>
          <w:lang w:val="el-GR"/>
        </w:rPr>
        <w:t xml:space="preserve">Ανάμεσα στους Α και Β, ως </w:t>
      </w:r>
      <w:proofErr w:type="spellStart"/>
      <w:r>
        <w:rPr>
          <w:lang w:val="el-GR"/>
        </w:rPr>
        <w:t>συγκυρίους</w:t>
      </w:r>
      <w:proofErr w:type="spellEnd"/>
      <w:r>
        <w:rPr>
          <w:lang w:val="el-GR"/>
        </w:rPr>
        <w:t xml:space="preserve"> του διαμερίσματος, υπάρχει κοινωνία κατά ίσα μέρη</w:t>
      </w:r>
      <w:r w:rsidR="004D17B0">
        <w:rPr>
          <w:lang w:val="el-GR"/>
        </w:rPr>
        <w:t xml:space="preserve"> (ΑΚ 785)</w:t>
      </w:r>
      <w:r>
        <w:rPr>
          <w:lang w:val="el-GR"/>
        </w:rPr>
        <w:t>.</w:t>
      </w:r>
      <w:r w:rsidR="004D17B0">
        <w:rPr>
          <w:lang w:val="el-GR"/>
        </w:rPr>
        <w:t xml:space="preserve"> </w:t>
      </w:r>
      <w:r w:rsidR="00CA3954">
        <w:rPr>
          <w:lang w:val="el-GR"/>
        </w:rPr>
        <w:t>Α</w:t>
      </w:r>
      <w:r w:rsidR="004D17B0">
        <w:rPr>
          <w:lang w:val="el-GR"/>
        </w:rPr>
        <w:t xml:space="preserve">νακαίνιση του διαμερίσματος </w:t>
      </w:r>
      <w:r w:rsidR="00CA3954">
        <w:rPr>
          <w:lang w:val="el-GR"/>
        </w:rPr>
        <w:t>=</w:t>
      </w:r>
      <w:r w:rsidR="004D17B0">
        <w:rPr>
          <w:lang w:val="el-GR"/>
        </w:rPr>
        <w:t xml:space="preserve"> διοίκηση του κοινού πράγματος</w:t>
      </w:r>
      <w:r w:rsidR="00000714">
        <w:rPr>
          <w:lang w:val="el-GR"/>
        </w:rPr>
        <w:t>.</w:t>
      </w:r>
      <w:r w:rsidR="004D17B0">
        <w:rPr>
          <w:lang w:val="el-GR"/>
        </w:rPr>
        <w:t xml:space="preserve"> </w:t>
      </w:r>
      <w:r>
        <w:rPr>
          <w:lang w:val="el-GR"/>
        </w:rPr>
        <w:t>Το άρθρο 788 ΑΚ καθιερώνει την αρχή της συλλογικής διοίκησης του κοινού πράγματος</w:t>
      </w:r>
      <w:r w:rsidR="00AD418E">
        <w:rPr>
          <w:lang w:val="el-GR"/>
        </w:rPr>
        <w:t>, ενώ</w:t>
      </w:r>
      <w:r w:rsidR="00CA3954">
        <w:rPr>
          <w:lang w:val="el-GR"/>
        </w:rPr>
        <w:t xml:space="preserve"> </w:t>
      </w:r>
      <w:r w:rsidR="00AD418E">
        <w:rPr>
          <w:lang w:val="el-GR"/>
        </w:rPr>
        <w:t>γ</w:t>
      </w:r>
      <w:r w:rsidR="00CA3954">
        <w:rPr>
          <w:lang w:val="el-GR"/>
        </w:rPr>
        <w:t xml:space="preserve">ια τον καθορισμό του τρόπου τακτικής διοίκησης και εκμετάλλευσης αρκεί </w:t>
      </w:r>
      <w:r w:rsidR="004D17B0">
        <w:rPr>
          <w:lang w:val="el-GR"/>
        </w:rPr>
        <w:t>σύμφωνα με το άρθρο 789 ΑΚ απόφαση της πλειοψηφίας των κοινωνών</w:t>
      </w:r>
      <w:r w:rsidR="00CA3954">
        <w:rPr>
          <w:lang w:val="el-GR"/>
        </w:rPr>
        <w:t xml:space="preserve"> </w:t>
      </w:r>
      <w:r w:rsidR="004D17B0">
        <w:rPr>
          <w:lang w:val="el-GR"/>
        </w:rPr>
        <w:t>(</w:t>
      </w:r>
      <w:r w:rsidR="00AD418E">
        <w:rPr>
          <w:lang w:val="el-GR"/>
        </w:rPr>
        <w:t xml:space="preserve">υπολογίζεται με βάση το μέγεθος των μερίδων των κοινωνών, </w:t>
      </w:r>
      <w:r w:rsidR="004D17B0">
        <w:rPr>
          <w:lang w:val="el-GR"/>
        </w:rPr>
        <w:t xml:space="preserve">ΑΚ 789 </w:t>
      </w:r>
      <w:proofErr w:type="spellStart"/>
      <w:r w:rsidR="004D17B0">
        <w:rPr>
          <w:lang w:val="el-GR"/>
        </w:rPr>
        <w:t>εδ</w:t>
      </w:r>
      <w:proofErr w:type="spellEnd"/>
      <w:r w:rsidR="004D17B0">
        <w:rPr>
          <w:lang w:val="el-GR"/>
        </w:rPr>
        <w:t xml:space="preserve">. β’). </w:t>
      </w:r>
      <w:r w:rsidR="00CA3954">
        <w:rPr>
          <w:lang w:val="el-GR"/>
        </w:rPr>
        <w:t>Σ</w:t>
      </w:r>
      <w:r w:rsidR="004D17B0">
        <w:rPr>
          <w:lang w:val="el-GR"/>
        </w:rPr>
        <w:t>την περίπτωση δύο συγκοινωνών που έχουν μερίδια ίσου μεγέθους είναι αδύνατ</w:t>
      </w:r>
      <w:r w:rsidR="009173F8">
        <w:rPr>
          <w:lang w:val="el-GR"/>
        </w:rPr>
        <w:t>ος</w:t>
      </w:r>
      <w:r w:rsidR="004D17B0">
        <w:rPr>
          <w:lang w:val="el-GR"/>
        </w:rPr>
        <w:t xml:space="preserve"> </w:t>
      </w:r>
      <w:r w:rsidR="009173F8">
        <w:rPr>
          <w:lang w:val="el-GR"/>
        </w:rPr>
        <w:t xml:space="preserve">ο σχηματισμός </w:t>
      </w:r>
      <w:r w:rsidR="004D17B0">
        <w:rPr>
          <w:lang w:val="el-GR"/>
        </w:rPr>
        <w:t>πλειοψηφίας και άρα αναγκαία η ομοφωνία</w:t>
      </w:r>
      <w:r w:rsidR="00FE53C1">
        <w:rPr>
          <w:lang w:val="el-GR"/>
        </w:rPr>
        <w:t xml:space="preserve"> </w:t>
      </w:r>
      <w:r w:rsidR="00FE53C1">
        <w:rPr>
          <w:b/>
          <w:bCs/>
          <w:lang w:val="el-GR"/>
        </w:rPr>
        <w:t>(βαθμός: 1)</w:t>
      </w:r>
      <w:r w:rsidR="00CA3954">
        <w:rPr>
          <w:lang w:val="el-GR"/>
        </w:rPr>
        <w:t>.</w:t>
      </w:r>
    </w:p>
    <w:p w14:paraId="6BA1F894" w14:textId="02824BC0" w:rsidR="00424DAB" w:rsidRPr="00424DAB" w:rsidRDefault="00C60152" w:rsidP="00BA6D5E">
      <w:pPr>
        <w:spacing w:line="360" w:lineRule="auto"/>
        <w:jc w:val="both"/>
        <w:rPr>
          <w:lang w:val="el-GR"/>
        </w:rPr>
      </w:pPr>
      <w:r>
        <w:rPr>
          <w:b/>
          <w:lang w:val="el-GR"/>
        </w:rPr>
        <w:t xml:space="preserve">(β) </w:t>
      </w:r>
      <w:r w:rsidR="00CA3954" w:rsidRPr="00CA3954">
        <w:rPr>
          <w:bCs/>
          <w:lang w:val="el-GR"/>
        </w:rPr>
        <w:t>Σ</w:t>
      </w:r>
      <w:r w:rsidR="00435D97">
        <w:rPr>
          <w:lang w:val="el-GR"/>
        </w:rPr>
        <w:t xml:space="preserve">ε περίπτωση δαπανών που πηγάζουν από αποφάσεις που δεν </w:t>
      </w:r>
      <w:r w:rsidR="00AD418E">
        <w:rPr>
          <w:lang w:val="el-GR"/>
        </w:rPr>
        <w:t>λαμβάνονται</w:t>
      </w:r>
      <w:r w:rsidR="00435D97">
        <w:rPr>
          <w:lang w:val="el-GR"/>
        </w:rPr>
        <w:t xml:space="preserve"> σύμφωνα με τα άρθρα 788-790 ΑΚ, η αξίωση του κοινωνού για τις δαπάνες δεν βρίσκει έρεισμα στο άρθρο 794 ΑΚ, αλλά μπορεί να ασκηθεί μόνον υπό τις προϋποθέσεις της διοίκησης </w:t>
      </w:r>
      <w:proofErr w:type="spellStart"/>
      <w:r w:rsidR="00435D97">
        <w:rPr>
          <w:lang w:val="el-GR"/>
        </w:rPr>
        <w:t>αλλοτρίων</w:t>
      </w:r>
      <w:proofErr w:type="spellEnd"/>
      <w:r w:rsidR="00435D97">
        <w:rPr>
          <w:lang w:val="el-GR"/>
        </w:rPr>
        <w:t xml:space="preserve"> ή του αδικαιολόγητου πλουτισμού</w:t>
      </w:r>
      <w:r w:rsidR="00FE53C1">
        <w:rPr>
          <w:lang w:val="el-GR"/>
        </w:rPr>
        <w:t xml:space="preserve"> </w:t>
      </w:r>
      <w:r w:rsidR="00FE53C1">
        <w:rPr>
          <w:b/>
          <w:bCs/>
          <w:lang w:val="el-GR"/>
        </w:rPr>
        <w:t>(βαθμός: 1)</w:t>
      </w:r>
      <w:r w:rsidR="00435D97">
        <w:rPr>
          <w:lang w:val="el-GR"/>
        </w:rPr>
        <w:t xml:space="preserve">. </w:t>
      </w:r>
    </w:p>
    <w:sectPr w:rsidR="00424DAB" w:rsidRPr="00424DAB" w:rsidSect="00FE53C1">
      <w:pgSz w:w="11906" w:h="16838" w:code="9"/>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D8"/>
    <w:rsid w:val="00000714"/>
    <w:rsid w:val="00002F56"/>
    <w:rsid w:val="000708D3"/>
    <w:rsid w:val="00096CF8"/>
    <w:rsid w:val="000B25AB"/>
    <w:rsid w:val="00107C37"/>
    <w:rsid w:val="0013708F"/>
    <w:rsid w:val="00163DAE"/>
    <w:rsid w:val="001733FC"/>
    <w:rsid w:val="00292A15"/>
    <w:rsid w:val="002A219D"/>
    <w:rsid w:val="002E6206"/>
    <w:rsid w:val="00391E42"/>
    <w:rsid w:val="00415A6B"/>
    <w:rsid w:val="00424DAB"/>
    <w:rsid w:val="00435D97"/>
    <w:rsid w:val="0045175D"/>
    <w:rsid w:val="00470F9D"/>
    <w:rsid w:val="004727E6"/>
    <w:rsid w:val="004739D8"/>
    <w:rsid w:val="00490138"/>
    <w:rsid w:val="004D17B0"/>
    <w:rsid w:val="004E1C02"/>
    <w:rsid w:val="005414DA"/>
    <w:rsid w:val="0057584A"/>
    <w:rsid w:val="0060006D"/>
    <w:rsid w:val="0065290D"/>
    <w:rsid w:val="006633B6"/>
    <w:rsid w:val="006D680D"/>
    <w:rsid w:val="006E34A9"/>
    <w:rsid w:val="00707A30"/>
    <w:rsid w:val="00707D8E"/>
    <w:rsid w:val="00737ECA"/>
    <w:rsid w:val="0079539C"/>
    <w:rsid w:val="00887BB5"/>
    <w:rsid w:val="008E63AD"/>
    <w:rsid w:val="00901021"/>
    <w:rsid w:val="009173F8"/>
    <w:rsid w:val="0094153D"/>
    <w:rsid w:val="009A3BA9"/>
    <w:rsid w:val="009B0CFF"/>
    <w:rsid w:val="009F78AE"/>
    <w:rsid w:val="00A42C5A"/>
    <w:rsid w:val="00A44E99"/>
    <w:rsid w:val="00A90438"/>
    <w:rsid w:val="00AC49BB"/>
    <w:rsid w:val="00AD418E"/>
    <w:rsid w:val="00AF0849"/>
    <w:rsid w:val="00B2667A"/>
    <w:rsid w:val="00B30876"/>
    <w:rsid w:val="00BA6D5E"/>
    <w:rsid w:val="00BC5117"/>
    <w:rsid w:val="00BF4732"/>
    <w:rsid w:val="00C60152"/>
    <w:rsid w:val="00C61821"/>
    <w:rsid w:val="00C85C15"/>
    <w:rsid w:val="00CA3954"/>
    <w:rsid w:val="00CC51B9"/>
    <w:rsid w:val="00D47364"/>
    <w:rsid w:val="00D623ED"/>
    <w:rsid w:val="00D93A04"/>
    <w:rsid w:val="00D954A6"/>
    <w:rsid w:val="00DF2910"/>
    <w:rsid w:val="00E57C58"/>
    <w:rsid w:val="00E837A6"/>
    <w:rsid w:val="00E91297"/>
    <w:rsid w:val="00EA4079"/>
    <w:rsid w:val="00EC36FB"/>
    <w:rsid w:val="00F20EDA"/>
    <w:rsid w:val="00F2440E"/>
    <w:rsid w:val="00F774E0"/>
    <w:rsid w:val="00F97562"/>
    <w:rsid w:val="00FC2AEC"/>
    <w:rsid w:val="00FE53C1"/>
    <w:rsid w:val="00FF31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D993"/>
  <w15:chartTrackingRefBased/>
  <w15:docId w15:val="{6819112F-4E2F-4832-A115-3376258A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5371</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L LF</cp:lastModifiedBy>
  <cp:revision>2</cp:revision>
  <cp:lastPrinted>2023-06-21T15:56:00Z</cp:lastPrinted>
  <dcterms:created xsi:type="dcterms:W3CDTF">2023-08-09T05:50:00Z</dcterms:created>
  <dcterms:modified xsi:type="dcterms:W3CDTF">2023-08-09T05:50:00Z</dcterms:modified>
</cp:coreProperties>
</file>